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C6D80">
      <w:pPr>
        <w:pStyle w:val="1"/>
      </w:pPr>
      <w:r>
        <w:fldChar w:fldCharType="begin"/>
      </w:r>
      <w:r>
        <w:instrText>HYPERLINK "https://internet.garant.ru/document/redirect/404993831/0"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14 июля 2022 г. N 298-ФЗ "О внесении изменени</w:t>
      </w:r>
      <w:r>
        <w:rPr>
          <w:rStyle w:val="a4"/>
          <w:b w:val="0"/>
          <w:bCs w:val="0"/>
        </w:rPr>
        <w:t>й в Федеральный закон "Об образовании в Российской Федерации"</w:t>
      </w:r>
      <w:r>
        <w:fldChar w:fldCharType="end"/>
      </w:r>
    </w:p>
    <w:p w:rsidR="00000000" w:rsidRDefault="005C6D80"/>
    <w:p w:rsidR="00000000" w:rsidRDefault="005C6D80">
      <w:r>
        <w:rPr>
          <w:rStyle w:val="a3"/>
        </w:rPr>
        <w:t>Принят Государственной Думой 6 июля 2022 года</w:t>
      </w:r>
    </w:p>
    <w:p w:rsidR="00000000" w:rsidRDefault="005C6D80">
      <w:r>
        <w:rPr>
          <w:rStyle w:val="a3"/>
        </w:rPr>
        <w:t>Одобрен Советом Федерации 8 июля 2022 года</w:t>
      </w:r>
    </w:p>
    <w:p w:rsidR="00000000" w:rsidRDefault="005C6D80"/>
    <w:p w:rsidR="00000000" w:rsidRDefault="005C6D80">
      <w:pPr>
        <w:pStyle w:val="a5"/>
      </w:pPr>
      <w:bookmarkStart w:id="1" w:name="sub_2"/>
      <w:r>
        <w:rPr>
          <w:rStyle w:val="a3"/>
        </w:rPr>
        <w:t>Статья 1</w:t>
      </w:r>
    </w:p>
    <w:bookmarkEnd w:id="1"/>
    <w:p w:rsidR="00000000" w:rsidRDefault="005C6D80">
      <w:r>
        <w:t xml:space="preserve">Внести в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29 декабря 2012 года N 273-ФЗ "Об образовании в Российской Федерации" (Собрание законодательства Российской Федерации, 2012, N 53, ст. 7598; 2013, N 23, ст. 2878; 2014, N 22, ст. 2769; N 23, ст. 2933; N 30, ст. 4217; 2015, N 27, ст.</w:t>
      </w:r>
      <w:r>
        <w:t> 3989; 2016, N 1, ст. 9; 2018, N 28, ст. 4152; 2019, N 30, ст. 4134; N 49, ст. 6962; N 52, ст. 7796; 2020, N 12, ст. 1645; 2021, N 1, ст. 56; N 24, ст. 4188; N 27, ст. 5148, 5150) следующие изменения:</w:t>
      </w:r>
    </w:p>
    <w:p w:rsidR="00000000" w:rsidRDefault="005C6D80">
      <w:bookmarkStart w:id="2" w:name="sub_11"/>
      <w:r>
        <w:t xml:space="preserve">1) </w:t>
      </w:r>
      <w:hyperlink r:id="rId8" w:history="1">
        <w:r>
          <w:rPr>
            <w:rStyle w:val="a4"/>
          </w:rPr>
          <w:t>статью 28</w:t>
        </w:r>
      </w:hyperlink>
      <w:r>
        <w:t xml:space="preserve"> дополнить </w:t>
      </w:r>
      <w:hyperlink r:id="rId9" w:history="1">
        <w:r>
          <w:rPr>
            <w:rStyle w:val="a4"/>
          </w:rPr>
          <w:t>частью 8</w:t>
        </w:r>
      </w:hyperlink>
      <w:r>
        <w:t xml:space="preserve"> следующего содержания:</w:t>
      </w:r>
    </w:p>
    <w:p w:rsidR="00000000" w:rsidRDefault="005C6D80">
      <w:bookmarkStart w:id="3" w:name="sub_2808"/>
      <w:bookmarkEnd w:id="2"/>
      <w:r>
        <w:t>"8. Образовательная организация вправе применять в своей деятельности электронный документоо</w:t>
      </w:r>
      <w:r>
        <w:t>борот, который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если иное не установлено настоящим Федеральным законо</w:t>
      </w:r>
      <w:r>
        <w:t>м.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учредителем.";</w:t>
      </w:r>
    </w:p>
    <w:p w:rsidR="00000000" w:rsidRDefault="005C6D80">
      <w:bookmarkStart w:id="4" w:name="sub_12"/>
      <w:bookmarkEnd w:id="3"/>
      <w:r>
        <w:t xml:space="preserve">2) </w:t>
      </w:r>
      <w:hyperlink r:id="rId10" w:history="1">
        <w:r>
          <w:rPr>
            <w:rStyle w:val="a4"/>
          </w:rPr>
          <w:t>статью 29</w:t>
        </w:r>
      </w:hyperlink>
      <w:r>
        <w:t xml:space="preserve"> </w:t>
      </w:r>
      <w:r>
        <w:t xml:space="preserve">дополнить </w:t>
      </w:r>
      <w:hyperlink r:id="rId11" w:history="1">
        <w:r>
          <w:rPr>
            <w:rStyle w:val="a4"/>
          </w:rPr>
          <w:t>частью 4</w:t>
        </w:r>
      </w:hyperlink>
      <w:r>
        <w:t xml:space="preserve"> следующего содержания:</w:t>
      </w:r>
    </w:p>
    <w:p w:rsidR="00000000" w:rsidRDefault="005C6D80">
      <w:bookmarkStart w:id="5" w:name="sub_2904"/>
      <w:bookmarkEnd w:id="4"/>
      <w:r>
        <w:t xml:space="preserve">"4. Информация и документы о деятельности образовательной организации, не указанные в части 2 настоящей статьи, представляются </w:t>
      </w:r>
      <w:r>
        <w:t>руководителем (заместителем руководителя)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порядке, предусмотренных законодательством Российской Федерации. Пре</w:t>
      </w:r>
      <w:r>
        <w:t>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организации.";</w:t>
      </w:r>
    </w:p>
    <w:p w:rsidR="00000000" w:rsidRDefault="005C6D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13"/>
      <w:bookmarkEnd w:id="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"/>
    <w:p w:rsidR="00000000" w:rsidRDefault="005C6D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сентября 2022 г</w:t>
      </w:r>
      <w:r>
        <w:rPr>
          <w:shd w:val="clear" w:color="auto" w:fill="F0F0F0"/>
        </w:rPr>
        <w:t>.</w:t>
      </w:r>
    </w:p>
    <w:p w:rsidR="00000000" w:rsidRDefault="005C6D80">
      <w:r>
        <w:t xml:space="preserve">3) </w:t>
      </w:r>
      <w:hyperlink r:id="rId12" w:history="1">
        <w:r>
          <w:rPr>
            <w:rStyle w:val="a4"/>
          </w:rPr>
          <w:t>статью 47</w:t>
        </w:r>
      </w:hyperlink>
      <w:r>
        <w:t xml:space="preserve"> дополнить </w:t>
      </w:r>
      <w:hyperlink r:id="rId13" w:history="1">
        <w:r>
          <w:rPr>
            <w:rStyle w:val="a4"/>
          </w:rPr>
          <w:t>частями 6.1</w:t>
        </w:r>
      </w:hyperlink>
      <w:r>
        <w:t xml:space="preserve"> и </w:t>
      </w:r>
      <w:hyperlink r:id="rId14" w:history="1">
        <w:r>
          <w:rPr>
            <w:rStyle w:val="a4"/>
          </w:rPr>
          <w:t>6</w:t>
        </w:r>
        <w:r>
          <w:rPr>
            <w:rStyle w:val="a4"/>
          </w:rPr>
          <w:t>.2</w:t>
        </w:r>
      </w:hyperlink>
      <w:r>
        <w:t xml:space="preserve"> следующего содержания:</w:t>
      </w:r>
    </w:p>
    <w:p w:rsidR="00000000" w:rsidRDefault="005C6D80">
      <w:bookmarkStart w:id="7" w:name="sub_47061"/>
      <w:r>
        <w:t>"6.1. Перечень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</w:t>
      </w:r>
      <w:r>
        <w:t>нкции по выработке и реализации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</w:t>
      </w:r>
      <w:r>
        <w:t>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</w:t>
      </w:r>
      <w:r>
        <w:t>оторой осуществляется педагогическими работниками при реализации основных общеобразовательных программ.</w:t>
      </w:r>
    </w:p>
    <w:p w:rsidR="00000000" w:rsidRDefault="005C6D80">
      <w:bookmarkStart w:id="8" w:name="sub_47062"/>
      <w:bookmarkEnd w:id="7"/>
      <w:r>
        <w:t>6.2. Не допускается возложение на педагогических работников общеобразовательных организаций работы, не предусмотренной частями 6 и 9 н</w:t>
      </w:r>
      <w:r>
        <w:t>астоящей статьи, в том числе связанной с подготовкой документов, не включенных в перечни, указанные в части 6.1 настоящей статьи.".</w:t>
      </w:r>
    </w:p>
    <w:bookmarkEnd w:id="8"/>
    <w:p w:rsidR="00000000" w:rsidRDefault="005C6D80"/>
    <w:p w:rsidR="00000000" w:rsidRDefault="005C6D80">
      <w:pPr>
        <w:pStyle w:val="a5"/>
      </w:pPr>
      <w:bookmarkStart w:id="9" w:name="sub_3"/>
      <w:r>
        <w:rPr>
          <w:rStyle w:val="a3"/>
        </w:rPr>
        <w:t>Статья 2</w:t>
      </w:r>
    </w:p>
    <w:p w:rsidR="00000000" w:rsidRDefault="005C6D80">
      <w:bookmarkStart w:id="10" w:name="sub_21"/>
      <w:bookmarkEnd w:id="9"/>
      <w:r>
        <w:t xml:space="preserve">1. Настоящий Федеральный закон вступает в силу со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3" w:history="1">
        <w:r>
          <w:rPr>
            <w:rStyle w:val="a4"/>
          </w:rPr>
          <w:t>пункта 3 статьи 1</w:t>
        </w:r>
      </w:hyperlink>
      <w:r>
        <w:t xml:space="preserve"> настоящего Федерального закона.</w:t>
      </w:r>
    </w:p>
    <w:p w:rsidR="00000000" w:rsidRDefault="005C6D80">
      <w:bookmarkStart w:id="11" w:name="sub_22"/>
      <w:bookmarkEnd w:id="10"/>
      <w:r>
        <w:t xml:space="preserve">2. </w:t>
      </w:r>
      <w:hyperlink w:anchor="sub_13" w:history="1">
        <w:r>
          <w:rPr>
            <w:rStyle w:val="a4"/>
          </w:rPr>
          <w:t>Пункт 3 статьи 1</w:t>
        </w:r>
      </w:hyperlink>
      <w:r>
        <w:t xml:space="preserve"> настоящего Федерального закона вступает в силу с 1 сентября 2022 года.</w:t>
      </w:r>
    </w:p>
    <w:bookmarkEnd w:id="11"/>
    <w:p w:rsidR="00000000" w:rsidRDefault="005C6D8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6D80">
            <w:pPr>
              <w:pStyle w:val="a9"/>
            </w:pPr>
            <w:r>
              <w:lastRenderedPageBreak/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6D80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5C6D80"/>
    <w:p w:rsidR="00000000" w:rsidRDefault="005C6D80">
      <w:pPr>
        <w:pStyle w:val="a9"/>
      </w:pPr>
      <w:r>
        <w:t>Москва, Кремль</w:t>
      </w:r>
    </w:p>
    <w:p w:rsidR="00000000" w:rsidRDefault="005C6D80">
      <w:pPr>
        <w:pStyle w:val="a9"/>
      </w:pPr>
      <w:r>
        <w:t>14 июля 2022 года</w:t>
      </w:r>
    </w:p>
    <w:p w:rsidR="00000000" w:rsidRDefault="005C6D80">
      <w:pPr>
        <w:pStyle w:val="a9"/>
      </w:pPr>
      <w:r>
        <w:t>N 298-ФЗ</w:t>
      </w:r>
    </w:p>
    <w:p w:rsidR="005C6D80" w:rsidRDefault="005C6D80"/>
    <w:sectPr w:rsidR="005C6D80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80" w:rsidRDefault="005C6D80">
      <w:r>
        <w:separator/>
      </w:r>
    </w:p>
  </w:endnote>
  <w:endnote w:type="continuationSeparator" w:id="0">
    <w:p w:rsidR="005C6D80" w:rsidRDefault="005C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C6D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6D8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6D8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AC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AC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AC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AC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80" w:rsidRDefault="005C6D80">
      <w:r>
        <w:separator/>
      </w:r>
    </w:p>
  </w:footnote>
  <w:footnote w:type="continuationSeparator" w:id="0">
    <w:p w:rsidR="005C6D80" w:rsidRDefault="005C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6D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14 июля 2022 г. N 298-ФЗ "О внесении изменений в Федеральный закон "Об образовании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CC"/>
    <w:rsid w:val="005C6D80"/>
    <w:rsid w:val="00D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AE598-FEDC-432E-9B04-1BA5155F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291362/28" TargetMode="External"/><Relationship Id="rId13" Type="http://schemas.openxmlformats.org/officeDocument/2006/relationships/hyperlink" Target="https://internet.garant.ru/document/redirect/70291362/470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0291362/0" TargetMode="External"/><Relationship Id="rId12" Type="http://schemas.openxmlformats.org/officeDocument/2006/relationships/hyperlink" Target="https://internet.garant.ru/document/redirect/70291362/4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0291362/29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4993832/0" TargetMode="External"/><Relationship Id="rId10" Type="http://schemas.openxmlformats.org/officeDocument/2006/relationships/hyperlink" Target="https://internet.garant.ru/document/redirect/70291362/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291362/2808" TargetMode="External"/><Relationship Id="rId14" Type="http://schemas.openxmlformats.org/officeDocument/2006/relationships/hyperlink" Target="https://internet.garant.ru/document/redirect/70291362/47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Shevyakhova</cp:lastModifiedBy>
  <cp:revision>2</cp:revision>
  <dcterms:created xsi:type="dcterms:W3CDTF">2023-07-14T15:36:00Z</dcterms:created>
  <dcterms:modified xsi:type="dcterms:W3CDTF">2023-07-14T15:36:00Z</dcterms:modified>
</cp:coreProperties>
</file>