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2" w:rsidRDefault="00F32E44">
      <w:pPr>
        <w:pStyle w:val="1"/>
        <w:spacing w:before="68"/>
        <w:ind w:left="3032" w:right="3032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B71332" w:rsidRDefault="00B71332">
      <w:pPr>
        <w:pStyle w:val="a3"/>
        <w:spacing w:before="1"/>
        <w:ind w:left="0"/>
        <w:rPr>
          <w:b/>
        </w:rPr>
      </w:pPr>
    </w:p>
    <w:p w:rsidR="00B71332" w:rsidRDefault="00F32E44">
      <w:pPr>
        <w:pStyle w:val="a3"/>
      </w:pPr>
      <w:r>
        <w:t>Настоящая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4"/>
        </w:rPr>
        <w:t xml:space="preserve"> </w:t>
      </w:r>
      <w:r>
        <w:t>документами:</w:t>
      </w:r>
    </w:p>
    <w:p w:rsidR="00B71332" w:rsidRDefault="00B71332">
      <w:pPr>
        <w:pStyle w:val="a3"/>
        <w:spacing w:before="7"/>
        <w:ind w:left="0"/>
        <w:rPr>
          <w:sz w:val="23"/>
        </w:rPr>
      </w:pPr>
    </w:p>
    <w:p w:rsidR="00B71332" w:rsidRDefault="00F32E44">
      <w:pPr>
        <w:pStyle w:val="a4"/>
        <w:numPr>
          <w:ilvl w:val="0"/>
          <w:numId w:val="3"/>
        </w:numPr>
        <w:tabs>
          <w:tab w:val="left" w:pos="308"/>
        </w:tabs>
        <w:spacing w:line="285" w:lineRule="auto"/>
        <w:ind w:right="115" w:firstLine="0"/>
        <w:rPr>
          <w:sz w:val="20"/>
        </w:rPr>
      </w:pPr>
      <w:r>
        <w:rPr>
          <w:sz w:val="20"/>
        </w:rPr>
        <w:t>Приказом Министерства образования и науки РФ от 17.05.2012 г. N 413 «Об утверждении федерального государственного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образования»;</w:t>
      </w:r>
    </w:p>
    <w:p w:rsidR="00B71332" w:rsidRDefault="00F32E44">
      <w:pPr>
        <w:pStyle w:val="a4"/>
        <w:numPr>
          <w:ilvl w:val="0"/>
          <w:numId w:val="3"/>
        </w:numPr>
        <w:tabs>
          <w:tab w:val="left" w:pos="258"/>
        </w:tabs>
        <w:spacing w:line="191" w:lineRule="exact"/>
        <w:ind w:left="257" w:hanging="152"/>
        <w:rPr>
          <w:sz w:val="18"/>
        </w:rPr>
      </w:pPr>
      <w:r>
        <w:rPr>
          <w:sz w:val="20"/>
        </w:rPr>
        <w:t>Приказом</w:t>
      </w:r>
      <w:r>
        <w:rPr>
          <w:spacing w:val="8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28</w:t>
      </w:r>
      <w:r>
        <w:rPr>
          <w:spacing w:val="1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8"/>
          <w:sz w:val="20"/>
        </w:rPr>
        <w:t xml:space="preserve"> </w:t>
      </w:r>
      <w:r>
        <w:rPr>
          <w:sz w:val="20"/>
        </w:rPr>
        <w:t>2018</w:t>
      </w:r>
      <w:r>
        <w:rPr>
          <w:spacing w:val="11"/>
          <w:sz w:val="20"/>
        </w:rPr>
        <w:t xml:space="preserve"> </w:t>
      </w:r>
      <w:r>
        <w:rPr>
          <w:sz w:val="20"/>
        </w:rPr>
        <w:t>года</w:t>
      </w:r>
      <w:r>
        <w:rPr>
          <w:spacing w:val="9"/>
          <w:sz w:val="20"/>
        </w:rPr>
        <w:t xml:space="preserve"> </w:t>
      </w:r>
      <w:r>
        <w:rPr>
          <w:sz w:val="20"/>
        </w:rPr>
        <w:t>№345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«О  </w:t>
      </w:r>
      <w:r>
        <w:rPr>
          <w:spacing w:val="28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83"/>
          <w:sz w:val="20"/>
        </w:rPr>
        <w:t xml:space="preserve"> </w:t>
      </w:r>
      <w:r>
        <w:rPr>
          <w:sz w:val="20"/>
        </w:rPr>
        <w:t>перечне</w:t>
      </w:r>
    </w:p>
    <w:p w:rsidR="00B71332" w:rsidRDefault="00F32E44">
      <w:pPr>
        <w:pStyle w:val="a3"/>
        <w:spacing w:line="242" w:lineRule="auto"/>
      </w:pPr>
      <w:r>
        <w:t>учебников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использованию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государственную</w:t>
      </w:r>
      <w:r>
        <w:rPr>
          <w:spacing w:val="14"/>
        </w:rPr>
        <w:t xml:space="preserve"> </w:t>
      </w:r>
      <w:r>
        <w:t>аккредитацию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-47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49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B71332" w:rsidRDefault="00B71332">
      <w:pPr>
        <w:pStyle w:val="a3"/>
        <w:spacing w:before="9"/>
        <w:ind w:left="0"/>
        <w:rPr>
          <w:sz w:val="17"/>
        </w:rPr>
      </w:pPr>
    </w:p>
    <w:p w:rsidR="00B71332" w:rsidRDefault="00F32E44">
      <w:pPr>
        <w:pStyle w:val="a4"/>
        <w:numPr>
          <w:ilvl w:val="0"/>
          <w:numId w:val="3"/>
        </w:numPr>
        <w:tabs>
          <w:tab w:val="left" w:pos="304"/>
        </w:tabs>
        <w:spacing w:line="235" w:lineRule="auto"/>
        <w:ind w:right="297" w:firstLine="0"/>
        <w:rPr>
          <w:rFonts w:ascii="Calibri" w:hAnsi="Calibri"/>
          <w:sz w:val="20"/>
        </w:rPr>
      </w:pPr>
      <w:r>
        <w:rPr>
          <w:sz w:val="20"/>
        </w:rPr>
        <w:t>Приказа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23.12.2020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766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перечень учебников,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допущенных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при 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аккредитацию</w:t>
      </w:r>
    </w:p>
    <w:p w:rsidR="00B71332" w:rsidRDefault="00F32E44">
      <w:pPr>
        <w:pStyle w:val="a3"/>
        <w:spacing w:before="1"/>
      </w:pP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организациями,</w:t>
      </w:r>
    </w:p>
    <w:p w:rsidR="00B71332" w:rsidRDefault="00F32E44">
      <w:pPr>
        <w:pStyle w:val="a3"/>
      </w:pPr>
      <w:proofErr w:type="gramStart"/>
      <w:r>
        <w:t>осуществляющими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254";</w:t>
      </w:r>
      <w:proofErr w:type="gramEnd"/>
    </w:p>
    <w:p w:rsidR="00B71332" w:rsidRDefault="00F32E44">
      <w:pPr>
        <w:pStyle w:val="a4"/>
        <w:numPr>
          <w:ilvl w:val="0"/>
          <w:numId w:val="3"/>
        </w:numPr>
        <w:tabs>
          <w:tab w:val="left" w:pos="354"/>
        </w:tabs>
        <w:ind w:right="243" w:firstLine="0"/>
        <w:rPr>
          <w:sz w:val="20"/>
        </w:rPr>
      </w:pPr>
      <w:r>
        <w:rPr>
          <w:sz w:val="20"/>
        </w:rPr>
        <w:t>Положений</w:t>
      </w:r>
      <w:r>
        <w:rPr>
          <w:spacing w:val="40"/>
          <w:sz w:val="20"/>
        </w:rPr>
        <w:t xml:space="preserve"> </w:t>
      </w:r>
      <w:r>
        <w:rPr>
          <w:sz w:val="20"/>
        </w:rPr>
        <w:t>Концепции</w:t>
      </w:r>
      <w:r>
        <w:rPr>
          <w:spacing w:val="4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40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40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41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40"/>
          <w:sz w:val="20"/>
        </w:rPr>
        <w:t xml:space="preserve"> </w:t>
      </w:r>
      <w:r>
        <w:rPr>
          <w:sz w:val="20"/>
        </w:rPr>
        <w:t>Историко-культурного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 общего образования</w:t>
      </w:r>
    </w:p>
    <w:p w:rsidR="00AA7BF4" w:rsidRDefault="00AA7BF4" w:rsidP="00AA7BF4">
      <w:pPr>
        <w:pStyle w:val="a4"/>
        <w:tabs>
          <w:tab w:val="left" w:pos="308"/>
        </w:tabs>
        <w:ind w:right="1205"/>
        <w:rPr>
          <w:sz w:val="20"/>
        </w:rPr>
      </w:pPr>
    </w:p>
    <w:p w:rsidR="00B71332" w:rsidRDefault="00B71332">
      <w:pPr>
        <w:pStyle w:val="a3"/>
        <w:ind w:left="0"/>
      </w:pPr>
    </w:p>
    <w:p w:rsidR="00B71332" w:rsidRDefault="00F32E44">
      <w:pPr>
        <w:pStyle w:val="a3"/>
      </w:pPr>
      <w:r>
        <w:t>Предмет</w:t>
      </w:r>
      <w:r>
        <w:rPr>
          <w:spacing w:val="-1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10–11-х</w:t>
      </w:r>
      <w:r>
        <w:rPr>
          <w:spacing w:val="-4"/>
        </w:rPr>
        <w:t xml:space="preserve"> </w:t>
      </w:r>
      <w:r>
        <w:t>классах.</w:t>
      </w:r>
    </w:p>
    <w:p w:rsidR="00B71332" w:rsidRDefault="00F32E44">
      <w:pPr>
        <w:pStyle w:val="a3"/>
        <w:spacing w:before="1"/>
        <w:ind w:right="407"/>
      </w:pPr>
      <w:r>
        <w:t>Структурно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(Новейшей)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отечественной истории</w:t>
      </w:r>
      <w:r>
        <w:rPr>
          <w:spacing w:val="-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1914–2012</w:t>
      </w:r>
      <w:r>
        <w:rPr>
          <w:spacing w:val="2"/>
        </w:rPr>
        <w:t xml:space="preserve"> </w:t>
      </w:r>
      <w:r>
        <w:t>гг. —</w:t>
      </w:r>
      <w:r>
        <w:rPr>
          <w:spacing w:val="-1"/>
        </w:rPr>
        <w:t xml:space="preserve"> </w:t>
      </w:r>
      <w:r>
        <w:t>(«История</w:t>
      </w:r>
      <w:r>
        <w:rPr>
          <w:spacing w:val="-1"/>
        </w:rPr>
        <w:t xml:space="preserve"> </w:t>
      </w:r>
      <w:r>
        <w:t>России»).</w:t>
      </w:r>
    </w:p>
    <w:p w:rsidR="00B71332" w:rsidRDefault="00B71332">
      <w:pPr>
        <w:pStyle w:val="a3"/>
        <w:spacing w:before="3"/>
        <w:ind w:left="0"/>
      </w:pPr>
    </w:p>
    <w:p w:rsidR="00B71332" w:rsidRDefault="00F32E44">
      <w:pPr>
        <w:pStyle w:val="1"/>
        <w:ind w:right="407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СОО,</w:t>
      </w:r>
      <w:r>
        <w:rPr>
          <w:spacing w:val="-47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является:</w:t>
      </w:r>
    </w:p>
    <w:p w:rsidR="00B71332" w:rsidRDefault="00F32E44">
      <w:pPr>
        <w:pStyle w:val="a3"/>
        <w:ind w:right="407" w:firstLine="50"/>
      </w:pPr>
      <w:proofErr w:type="gramStart"/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истории, учитывающей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этапов,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его</w:t>
      </w:r>
      <w:proofErr w:type="gramEnd"/>
    </w:p>
    <w:p w:rsidR="00B71332" w:rsidRDefault="00F32E44">
      <w:pPr>
        <w:pStyle w:val="a3"/>
      </w:pP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историю,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этапам</w:t>
      </w:r>
      <w:r>
        <w:rPr>
          <w:spacing w:val="-3"/>
        </w:rPr>
        <w:t xml:space="preserve"> </w:t>
      </w:r>
      <w:r>
        <w:t>развития</w:t>
      </w:r>
      <w:r>
        <w:rPr>
          <w:spacing w:val="-47"/>
        </w:rPr>
        <w:t xml:space="preserve"> </w:t>
      </w:r>
      <w:r>
        <w:t>российского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а также современного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России.</w:t>
      </w:r>
    </w:p>
    <w:p w:rsidR="00B71332" w:rsidRDefault="00F32E44">
      <w:pPr>
        <w:pStyle w:val="1"/>
        <w:spacing w:line="228" w:lineRule="exact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B71332" w:rsidRDefault="00F32E44">
      <w:pPr>
        <w:pStyle w:val="a4"/>
        <w:numPr>
          <w:ilvl w:val="0"/>
          <w:numId w:val="2"/>
        </w:numPr>
        <w:tabs>
          <w:tab w:val="left" w:pos="325"/>
        </w:tabs>
        <w:ind w:right="707" w:firstLine="0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науке,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специфике,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-6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прогрессивного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глобальном мире;</w:t>
      </w:r>
    </w:p>
    <w:p w:rsidR="00B71332" w:rsidRDefault="00F32E44">
      <w:pPr>
        <w:pStyle w:val="a4"/>
        <w:numPr>
          <w:ilvl w:val="0"/>
          <w:numId w:val="2"/>
        </w:numPr>
        <w:tabs>
          <w:tab w:val="left" w:pos="325"/>
        </w:tabs>
        <w:ind w:right="630" w:firstLine="0"/>
        <w:rPr>
          <w:sz w:val="20"/>
        </w:rPr>
      </w:pPr>
      <w:r>
        <w:rPr>
          <w:sz w:val="20"/>
        </w:rPr>
        <w:t>овладение комплексом знаний об истории России и человечества в целом, представлениями об общем и особенном в</w:t>
      </w:r>
      <w:r>
        <w:rPr>
          <w:spacing w:val="-47"/>
          <w:sz w:val="20"/>
        </w:rPr>
        <w:t xml:space="preserve"> </w:t>
      </w:r>
      <w:r>
        <w:rPr>
          <w:sz w:val="20"/>
        </w:rPr>
        <w:t>мировом историческом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процессе;</w:t>
      </w:r>
    </w:p>
    <w:p w:rsidR="00B71332" w:rsidRDefault="00F32E44">
      <w:pPr>
        <w:pStyle w:val="a4"/>
        <w:numPr>
          <w:ilvl w:val="0"/>
          <w:numId w:val="2"/>
        </w:numPr>
        <w:tabs>
          <w:tab w:val="left" w:pos="325"/>
        </w:tabs>
        <w:ind w:right="1459" w:firstLine="0"/>
        <w:rPr>
          <w:sz w:val="20"/>
        </w:rPr>
      </w:pPr>
      <w:r>
        <w:rPr>
          <w:sz w:val="20"/>
        </w:rPr>
        <w:t>формирование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поликультурном общении;</w:t>
      </w:r>
    </w:p>
    <w:p w:rsidR="00B71332" w:rsidRDefault="00F32E44">
      <w:pPr>
        <w:pStyle w:val="a4"/>
        <w:numPr>
          <w:ilvl w:val="0"/>
          <w:numId w:val="2"/>
        </w:numPr>
        <w:tabs>
          <w:tab w:val="left" w:pos="325"/>
        </w:tabs>
        <w:ind w:left="324" w:hanging="219"/>
        <w:rPr>
          <w:sz w:val="20"/>
        </w:rPr>
      </w:pPr>
      <w:r>
        <w:rPr>
          <w:sz w:val="20"/>
        </w:rPr>
        <w:t>овладение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исторической 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источников;</w:t>
      </w:r>
    </w:p>
    <w:p w:rsidR="00B71332" w:rsidRDefault="00F32E44">
      <w:pPr>
        <w:pStyle w:val="a4"/>
        <w:numPr>
          <w:ilvl w:val="0"/>
          <w:numId w:val="2"/>
        </w:numPr>
        <w:tabs>
          <w:tab w:val="left" w:pos="325"/>
        </w:tabs>
        <w:ind w:left="324" w:hanging="219"/>
        <w:rPr>
          <w:sz w:val="20"/>
        </w:rPr>
      </w:pPr>
      <w:r>
        <w:rPr>
          <w:sz w:val="20"/>
        </w:rPr>
        <w:t>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точку</w:t>
      </w:r>
      <w:r>
        <w:rPr>
          <w:spacing w:val="-7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тематике.</w:t>
      </w:r>
    </w:p>
    <w:p w:rsidR="00B71332" w:rsidRDefault="00B71332">
      <w:pPr>
        <w:pStyle w:val="a3"/>
        <w:spacing w:before="4"/>
        <w:ind w:left="0"/>
      </w:pPr>
    </w:p>
    <w:p w:rsidR="00B71332" w:rsidRDefault="00F32E44">
      <w:pPr>
        <w:pStyle w:val="1"/>
        <w:spacing w:before="1"/>
        <w:ind w:right="812"/>
      </w:pPr>
      <w:r>
        <w:t>В соответствии с Концепцией нового учебно-методического комплекса по отечественной истории Российского</w:t>
      </w:r>
      <w:r>
        <w:rPr>
          <w:spacing w:val="-4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исторического образования</w:t>
      </w:r>
      <w:r>
        <w:rPr>
          <w:spacing w:val="-2"/>
        </w:rPr>
        <w:t xml:space="preserve"> </w:t>
      </w:r>
      <w:r>
        <w:t>являются:</w:t>
      </w:r>
    </w:p>
    <w:p w:rsidR="00B71332" w:rsidRDefault="00F32E44">
      <w:pPr>
        <w:pStyle w:val="a3"/>
        <w:ind w:right="687"/>
      </w:pPr>
      <w:r>
        <w:t>идея преемственности исторических периодов, в т. ч. непрерывности процессов становления и развития российской</w:t>
      </w:r>
      <w:r>
        <w:rPr>
          <w:spacing w:val="1"/>
        </w:rPr>
        <w:t xml:space="preserve"> </w:t>
      </w:r>
      <w:r>
        <w:t>государственности, формирования государственной территории и единого многонационального российского народа, а</w:t>
      </w:r>
      <w:r>
        <w:rPr>
          <w:spacing w:val="-4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:rsidR="00B71332" w:rsidRDefault="00F32E44">
      <w:pPr>
        <w:pStyle w:val="a3"/>
      </w:pPr>
      <w:r>
        <w:t>рассмотрение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ее</w:t>
      </w:r>
      <w:r>
        <w:rPr>
          <w:spacing w:val="-4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мире;</w:t>
      </w:r>
    </w:p>
    <w:p w:rsidR="00B71332" w:rsidRDefault="00F32E44">
      <w:pPr>
        <w:pStyle w:val="a3"/>
        <w:ind w:right="407"/>
      </w:pPr>
      <w:r>
        <w:t>ценности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верховенство</w:t>
      </w:r>
      <w:r>
        <w:rPr>
          <w:spacing w:val="-5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солидарность,</w:t>
      </w:r>
      <w:r>
        <w:rPr>
          <w:spacing w:val="-5"/>
        </w:rPr>
        <w:t xml:space="preserve"> </w:t>
      </w:r>
      <w:r>
        <w:t>безопасность,</w:t>
      </w:r>
      <w:r>
        <w:rPr>
          <w:spacing w:val="-4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ответственность;</w:t>
      </w:r>
    </w:p>
    <w:p w:rsidR="00B71332" w:rsidRDefault="00F32E44">
      <w:pPr>
        <w:pStyle w:val="a3"/>
        <w:ind w:right="407"/>
      </w:pP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исключительная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патриотизма;</w:t>
      </w:r>
    </w:p>
    <w:p w:rsidR="00B71332" w:rsidRDefault="00F32E44">
      <w:pPr>
        <w:pStyle w:val="a3"/>
      </w:pPr>
      <w:r>
        <w:t>общественное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истории</w:t>
      </w:r>
      <w:proofErr w:type="gramStart"/>
      <w:r>
        <w:t>.</w:t>
      </w:r>
      <w:proofErr w:type="gramEnd"/>
      <w:r>
        <w:rPr>
          <w:spacing w:val="-47"/>
        </w:rPr>
        <w:t xml:space="preserve"> </w:t>
      </w:r>
      <w:proofErr w:type="gramStart"/>
      <w:r>
        <w:t>п</w:t>
      </w:r>
      <w:proofErr w:type="gramEnd"/>
      <w:r>
        <w:t>ознавательное</w:t>
      </w:r>
      <w:r>
        <w:rPr>
          <w:spacing w:val="-1"/>
        </w:rPr>
        <w:t xml:space="preserve"> </w:t>
      </w:r>
      <w:r>
        <w:t>значение российской, региональной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B71332" w:rsidRDefault="00F32E44">
      <w:pPr>
        <w:pStyle w:val="a3"/>
        <w:spacing w:line="228" w:lineRule="exact"/>
      </w:pPr>
      <w:r>
        <w:t>формирование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жизни.</w:t>
      </w:r>
    </w:p>
    <w:p w:rsidR="00B71332" w:rsidRDefault="00B71332">
      <w:pPr>
        <w:pStyle w:val="a3"/>
        <w:spacing w:before="1"/>
        <w:ind w:left="0"/>
      </w:pPr>
    </w:p>
    <w:p w:rsidR="00B71332" w:rsidRDefault="00F32E44">
      <w:pPr>
        <w:pStyle w:val="1"/>
      </w:pPr>
      <w:r>
        <w:t>Методологическая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приоритетах:</w:t>
      </w:r>
    </w:p>
    <w:p w:rsidR="00B71332" w:rsidRDefault="00F32E44">
      <w:pPr>
        <w:pStyle w:val="a3"/>
        <w:ind w:right="1106"/>
      </w:pPr>
      <w:r>
        <w:t>принцип научности, определяющий соответствие учебных единиц основным результатам научных исследований;</w:t>
      </w:r>
      <w:r>
        <w:rPr>
          <w:spacing w:val="-47"/>
        </w:rPr>
        <w:t xml:space="preserve"> </w:t>
      </w:r>
      <w:r>
        <w:t>многоуровневое представление истории в единстве локальной, региональной, отечественной и мировой истории,</w:t>
      </w:r>
      <w:r>
        <w:rPr>
          <w:spacing w:val="1"/>
        </w:rPr>
        <w:t xml:space="preserve"> </w:t>
      </w:r>
      <w:r>
        <w:t>рассмотрение исторического процесса как совокупности усилий многих поколений, народов и государств;</w:t>
      </w:r>
      <w:r>
        <w:rPr>
          <w:spacing w:val="1"/>
        </w:rPr>
        <w:t xml:space="preserve"> </w:t>
      </w:r>
      <w:r>
        <w:t>многофакторный</w:t>
      </w:r>
      <w:r>
        <w:rPr>
          <w:spacing w:val="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освещению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B71332" w:rsidRDefault="00F32E44">
      <w:pPr>
        <w:pStyle w:val="a3"/>
      </w:pPr>
      <w:r>
        <w:t>исторический</w:t>
      </w:r>
      <w:r>
        <w:rPr>
          <w:spacing w:val="-5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47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цикла;</w:t>
      </w:r>
    </w:p>
    <w:p w:rsidR="00B71332" w:rsidRDefault="00B71332">
      <w:pPr>
        <w:sectPr w:rsidR="00B71332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B71332" w:rsidRDefault="00F32E44">
      <w:pPr>
        <w:pStyle w:val="a3"/>
        <w:spacing w:before="61"/>
        <w:ind w:right="407"/>
      </w:pPr>
      <w:r>
        <w:lastRenderedPageBreak/>
        <w:t>историко-культурологический подход, формирующий способности к межкультурному диалогу, восприятию и бережному</w:t>
      </w:r>
      <w:r>
        <w:rPr>
          <w:spacing w:val="-48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наследию.</w:t>
      </w:r>
    </w:p>
    <w:p w:rsidR="00B71332" w:rsidRDefault="00B71332">
      <w:pPr>
        <w:pStyle w:val="a3"/>
        <w:spacing w:before="1"/>
        <w:ind w:left="0"/>
      </w:pPr>
    </w:p>
    <w:p w:rsidR="00B71332" w:rsidRDefault="00F32E44">
      <w:pPr>
        <w:pStyle w:val="a3"/>
        <w:spacing w:after="8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 w:rsidR="003229F9">
        <w:rPr>
          <w:spacing w:val="-3"/>
        </w:rPr>
        <w:t xml:space="preserve">№27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 10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 w:rsidR="003229F9">
        <w:t xml:space="preserve"> 2 часа в неделю</w:t>
      </w:r>
      <w:r>
        <w:t>:</w:t>
      </w:r>
    </w:p>
    <w:p w:rsidR="00B71332" w:rsidRDefault="00B71332">
      <w:pPr>
        <w:pStyle w:val="a3"/>
        <w:spacing w:before="8"/>
        <w:ind w:left="0"/>
        <w:rPr>
          <w:sz w:val="19"/>
        </w:rPr>
      </w:pPr>
    </w:p>
    <w:p w:rsidR="00B71332" w:rsidRDefault="00F32E44">
      <w:pPr>
        <w:pStyle w:val="a3"/>
        <w:spacing w:after="8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«История»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 w:rsidR="00E2132E">
        <w:t>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9273"/>
      </w:tblGrid>
      <w:tr w:rsidR="00B71332">
        <w:trPr>
          <w:trHeight w:val="265"/>
        </w:trPr>
        <w:tc>
          <w:tcPr>
            <w:tcW w:w="1136" w:type="dxa"/>
          </w:tcPr>
          <w:p w:rsidR="00B71332" w:rsidRPr="0080118F" w:rsidRDefault="00F32E44">
            <w:pPr>
              <w:pStyle w:val="TableParagraph"/>
              <w:spacing w:before="34" w:line="212" w:lineRule="exact"/>
              <w:ind w:left="4"/>
              <w:rPr>
                <w:b/>
                <w:sz w:val="20"/>
              </w:rPr>
            </w:pPr>
            <w:r w:rsidRPr="0080118F">
              <w:rPr>
                <w:b/>
                <w:sz w:val="20"/>
              </w:rPr>
              <w:t>Класс</w:t>
            </w:r>
          </w:p>
        </w:tc>
        <w:tc>
          <w:tcPr>
            <w:tcW w:w="9273" w:type="dxa"/>
          </w:tcPr>
          <w:p w:rsidR="00B71332" w:rsidRPr="0080118F" w:rsidRDefault="00F32E44">
            <w:pPr>
              <w:pStyle w:val="TableParagraph"/>
              <w:spacing w:before="34" w:line="212" w:lineRule="exact"/>
              <w:ind w:left="4"/>
              <w:rPr>
                <w:b/>
                <w:sz w:val="20"/>
              </w:rPr>
            </w:pPr>
            <w:r w:rsidRPr="0080118F">
              <w:rPr>
                <w:b/>
                <w:sz w:val="20"/>
              </w:rPr>
              <w:t>Учебники</w:t>
            </w:r>
          </w:p>
        </w:tc>
      </w:tr>
      <w:tr w:rsidR="00B71332">
        <w:trPr>
          <w:trHeight w:val="1152"/>
        </w:trPr>
        <w:tc>
          <w:tcPr>
            <w:tcW w:w="1136" w:type="dxa"/>
          </w:tcPr>
          <w:p w:rsidR="00B71332" w:rsidRDefault="00F32E44">
            <w:pPr>
              <w:pStyle w:val="TableParagraph"/>
              <w:spacing w:line="218" w:lineRule="exact"/>
              <w:ind w:left="446" w:right="4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73" w:type="dxa"/>
          </w:tcPr>
          <w:p w:rsidR="00B71332" w:rsidRDefault="00F32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right="264"/>
              <w:rPr>
                <w:sz w:val="20"/>
              </w:rPr>
            </w:pPr>
            <w:r>
              <w:rPr>
                <w:sz w:val="20"/>
              </w:rPr>
              <w:t>«История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Горинов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Данилов,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Моруков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>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2020.</w:t>
            </w:r>
            <w:r>
              <w:rPr>
                <w:spacing w:val="-2"/>
                <w:sz w:val="20"/>
              </w:rPr>
              <w:t xml:space="preserve"> </w:t>
            </w:r>
          </w:p>
          <w:p w:rsidR="00B71332" w:rsidRDefault="00F32E44" w:rsidP="00E2132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 xml:space="preserve">«История. Всеобщая история. Новейшая история. 10 класс» / О.С. </w:t>
            </w:r>
            <w:proofErr w:type="spellStart"/>
            <w:r>
              <w:rPr>
                <w:sz w:val="20"/>
              </w:rPr>
              <w:t>Сороко-Цюпа</w:t>
            </w:r>
            <w:proofErr w:type="spellEnd"/>
            <w:r>
              <w:rPr>
                <w:sz w:val="20"/>
              </w:rPr>
              <w:t xml:space="preserve">, А.О. </w:t>
            </w:r>
            <w:proofErr w:type="spellStart"/>
            <w:r>
              <w:rPr>
                <w:sz w:val="20"/>
              </w:rPr>
              <w:t>Сорок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Цюпа;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Искендерова</w:t>
            </w:r>
            <w:proofErr w:type="spellEnd"/>
            <w:r>
              <w:rPr>
                <w:sz w:val="20"/>
              </w:rPr>
              <w:t>.-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</w:tbl>
    <w:p w:rsidR="00B71332" w:rsidRDefault="00B71332">
      <w:pPr>
        <w:pStyle w:val="a3"/>
        <w:spacing w:before="3"/>
        <w:ind w:left="0"/>
        <w:rPr>
          <w:sz w:val="19"/>
        </w:rPr>
      </w:pPr>
    </w:p>
    <w:p w:rsidR="00F32E44" w:rsidRDefault="00F32E44"/>
    <w:sectPr w:rsidR="00F32E44" w:rsidSect="00DF77B4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CA3"/>
    <w:multiLevelType w:val="hybridMultilevel"/>
    <w:tmpl w:val="2FB49C7A"/>
    <w:lvl w:ilvl="0" w:tplc="9F1EDF74">
      <w:start w:val="1"/>
      <w:numFmt w:val="decimal"/>
      <w:lvlText w:val="%1."/>
      <w:lvlJc w:val="left"/>
      <w:pPr>
        <w:ind w:left="287" w:hanging="1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18"/>
        <w:szCs w:val="18"/>
        <w:lang w:val="ru-RU" w:eastAsia="en-US" w:bidi="ar-SA"/>
      </w:rPr>
    </w:lvl>
    <w:lvl w:ilvl="1" w:tplc="157ED452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C6B48BD4">
      <w:numFmt w:val="bullet"/>
      <w:lvlText w:val="•"/>
      <w:lvlJc w:val="left"/>
      <w:pPr>
        <w:ind w:left="2076" w:hanging="156"/>
      </w:pPr>
      <w:rPr>
        <w:rFonts w:hint="default"/>
        <w:lang w:val="ru-RU" w:eastAsia="en-US" w:bidi="ar-SA"/>
      </w:rPr>
    </w:lvl>
    <w:lvl w:ilvl="3" w:tplc="B70271C2">
      <w:numFmt w:val="bullet"/>
      <w:lvlText w:val="•"/>
      <w:lvlJc w:val="left"/>
      <w:pPr>
        <w:ind w:left="2974" w:hanging="156"/>
      </w:pPr>
      <w:rPr>
        <w:rFonts w:hint="default"/>
        <w:lang w:val="ru-RU" w:eastAsia="en-US" w:bidi="ar-SA"/>
      </w:rPr>
    </w:lvl>
    <w:lvl w:ilvl="4" w:tplc="8D009AF2">
      <w:numFmt w:val="bullet"/>
      <w:lvlText w:val="•"/>
      <w:lvlJc w:val="left"/>
      <w:pPr>
        <w:ind w:left="3873" w:hanging="156"/>
      </w:pPr>
      <w:rPr>
        <w:rFonts w:hint="default"/>
        <w:lang w:val="ru-RU" w:eastAsia="en-US" w:bidi="ar-SA"/>
      </w:rPr>
    </w:lvl>
    <w:lvl w:ilvl="5" w:tplc="CF08F05E">
      <w:numFmt w:val="bullet"/>
      <w:lvlText w:val="•"/>
      <w:lvlJc w:val="left"/>
      <w:pPr>
        <w:ind w:left="4771" w:hanging="156"/>
      </w:pPr>
      <w:rPr>
        <w:rFonts w:hint="default"/>
        <w:lang w:val="ru-RU" w:eastAsia="en-US" w:bidi="ar-SA"/>
      </w:rPr>
    </w:lvl>
    <w:lvl w:ilvl="6" w:tplc="CEC02EA4">
      <w:numFmt w:val="bullet"/>
      <w:lvlText w:val="•"/>
      <w:lvlJc w:val="left"/>
      <w:pPr>
        <w:ind w:left="5669" w:hanging="156"/>
      </w:pPr>
      <w:rPr>
        <w:rFonts w:hint="default"/>
        <w:lang w:val="ru-RU" w:eastAsia="en-US" w:bidi="ar-SA"/>
      </w:rPr>
    </w:lvl>
    <w:lvl w:ilvl="7" w:tplc="9D984332">
      <w:numFmt w:val="bullet"/>
      <w:lvlText w:val="•"/>
      <w:lvlJc w:val="left"/>
      <w:pPr>
        <w:ind w:left="6568" w:hanging="156"/>
      </w:pPr>
      <w:rPr>
        <w:rFonts w:hint="default"/>
        <w:lang w:val="ru-RU" w:eastAsia="en-US" w:bidi="ar-SA"/>
      </w:rPr>
    </w:lvl>
    <w:lvl w:ilvl="8" w:tplc="341A4B64">
      <w:numFmt w:val="bullet"/>
      <w:lvlText w:val="•"/>
      <w:lvlJc w:val="left"/>
      <w:pPr>
        <w:ind w:left="7466" w:hanging="156"/>
      </w:pPr>
      <w:rPr>
        <w:rFonts w:hint="default"/>
        <w:lang w:val="ru-RU" w:eastAsia="en-US" w:bidi="ar-SA"/>
      </w:rPr>
    </w:lvl>
  </w:abstractNum>
  <w:abstractNum w:abstractNumId="1">
    <w:nsid w:val="3CFA1586"/>
    <w:multiLevelType w:val="hybridMultilevel"/>
    <w:tmpl w:val="9B36042A"/>
    <w:lvl w:ilvl="0" w:tplc="D7EAAD4A">
      <w:start w:val="1"/>
      <w:numFmt w:val="decimal"/>
      <w:lvlText w:val="%1."/>
      <w:lvlJc w:val="left"/>
      <w:pPr>
        <w:ind w:left="113" w:hanging="113"/>
      </w:pPr>
      <w:rPr>
        <w:rFonts w:hint="default"/>
        <w:spacing w:val="0"/>
        <w:w w:val="99"/>
        <w:lang w:val="ru-RU" w:eastAsia="en-US" w:bidi="ar-SA"/>
      </w:rPr>
    </w:lvl>
    <w:lvl w:ilvl="1" w:tplc="455EA4DC">
      <w:numFmt w:val="bullet"/>
      <w:lvlText w:val="•"/>
      <w:lvlJc w:val="left"/>
      <w:pPr>
        <w:ind w:left="1188" w:hanging="201"/>
      </w:pPr>
      <w:rPr>
        <w:rFonts w:hint="default"/>
        <w:lang w:val="ru-RU" w:eastAsia="en-US" w:bidi="ar-SA"/>
      </w:rPr>
    </w:lvl>
    <w:lvl w:ilvl="2" w:tplc="265AC484">
      <w:numFmt w:val="bullet"/>
      <w:lvlText w:val="•"/>
      <w:lvlJc w:val="left"/>
      <w:pPr>
        <w:ind w:left="2277" w:hanging="201"/>
      </w:pPr>
      <w:rPr>
        <w:rFonts w:hint="default"/>
        <w:lang w:val="ru-RU" w:eastAsia="en-US" w:bidi="ar-SA"/>
      </w:rPr>
    </w:lvl>
    <w:lvl w:ilvl="3" w:tplc="A3CAF5C0">
      <w:numFmt w:val="bullet"/>
      <w:lvlText w:val="•"/>
      <w:lvlJc w:val="left"/>
      <w:pPr>
        <w:ind w:left="3365" w:hanging="201"/>
      </w:pPr>
      <w:rPr>
        <w:rFonts w:hint="default"/>
        <w:lang w:val="ru-RU" w:eastAsia="en-US" w:bidi="ar-SA"/>
      </w:rPr>
    </w:lvl>
    <w:lvl w:ilvl="4" w:tplc="6AEC5484">
      <w:numFmt w:val="bullet"/>
      <w:lvlText w:val="•"/>
      <w:lvlJc w:val="left"/>
      <w:pPr>
        <w:ind w:left="4454" w:hanging="201"/>
      </w:pPr>
      <w:rPr>
        <w:rFonts w:hint="default"/>
        <w:lang w:val="ru-RU" w:eastAsia="en-US" w:bidi="ar-SA"/>
      </w:rPr>
    </w:lvl>
    <w:lvl w:ilvl="5" w:tplc="BDEA6B4C">
      <w:numFmt w:val="bullet"/>
      <w:lvlText w:val="•"/>
      <w:lvlJc w:val="left"/>
      <w:pPr>
        <w:ind w:left="5543" w:hanging="201"/>
      </w:pPr>
      <w:rPr>
        <w:rFonts w:hint="default"/>
        <w:lang w:val="ru-RU" w:eastAsia="en-US" w:bidi="ar-SA"/>
      </w:rPr>
    </w:lvl>
    <w:lvl w:ilvl="6" w:tplc="BD062B76">
      <w:numFmt w:val="bullet"/>
      <w:lvlText w:val="•"/>
      <w:lvlJc w:val="left"/>
      <w:pPr>
        <w:ind w:left="6631" w:hanging="201"/>
      </w:pPr>
      <w:rPr>
        <w:rFonts w:hint="default"/>
        <w:lang w:val="ru-RU" w:eastAsia="en-US" w:bidi="ar-SA"/>
      </w:rPr>
    </w:lvl>
    <w:lvl w:ilvl="7" w:tplc="B0F05B50">
      <w:numFmt w:val="bullet"/>
      <w:lvlText w:val="•"/>
      <w:lvlJc w:val="left"/>
      <w:pPr>
        <w:ind w:left="7720" w:hanging="201"/>
      </w:pPr>
      <w:rPr>
        <w:rFonts w:hint="default"/>
        <w:lang w:val="ru-RU" w:eastAsia="en-US" w:bidi="ar-SA"/>
      </w:rPr>
    </w:lvl>
    <w:lvl w:ilvl="8" w:tplc="698E0668">
      <w:numFmt w:val="bullet"/>
      <w:lvlText w:val="•"/>
      <w:lvlJc w:val="left"/>
      <w:pPr>
        <w:ind w:left="8809" w:hanging="201"/>
      </w:pPr>
      <w:rPr>
        <w:rFonts w:hint="default"/>
        <w:lang w:val="ru-RU" w:eastAsia="en-US" w:bidi="ar-SA"/>
      </w:rPr>
    </w:lvl>
  </w:abstractNum>
  <w:abstractNum w:abstractNumId="2">
    <w:nsid w:val="5F3B18AD"/>
    <w:multiLevelType w:val="hybridMultilevel"/>
    <w:tmpl w:val="99EED7FE"/>
    <w:lvl w:ilvl="0" w:tplc="C694A034">
      <w:start w:val="1"/>
      <w:numFmt w:val="decimal"/>
      <w:lvlText w:val="%1)"/>
      <w:lvlJc w:val="left"/>
      <w:pPr>
        <w:ind w:left="10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EEA09FE">
      <w:numFmt w:val="bullet"/>
      <w:lvlText w:val="•"/>
      <w:lvlJc w:val="left"/>
      <w:pPr>
        <w:ind w:left="1188" w:hanging="218"/>
      </w:pPr>
      <w:rPr>
        <w:rFonts w:hint="default"/>
        <w:lang w:val="ru-RU" w:eastAsia="en-US" w:bidi="ar-SA"/>
      </w:rPr>
    </w:lvl>
    <w:lvl w:ilvl="2" w:tplc="AFBE77F2">
      <w:numFmt w:val="bullet"/>
      <w:lvlText w:val="•"/>
      <w:lvlJc w:val="left"/>
      <w:pPr>
        <w:ind w:left="2277" w:hanging="218"/>
      </w:pPr>
      <w:rPr>
        <w:rFonts w:hint="default"/>
        <w:lang w:val="ru-RU" w:eastAsia="en-US" w:bidi="ar-SA"/>
      </w:rPr>
    </w:lvl>
    <w:lvl w:ilvl="3" w:tplc="165C270C">
      <w:numFmt w:val="bullet"/>
      <w:lvlText w:val="•"/>
      <w:lvlJc w:val="left"/>
      <w:pPr>
        <w:ind w:left="3365" w:hanging="218"/>
      </w:pPr>
      <w:rPr>
        <w:rFonts w:hint="default"/>
        <w:lang w:val="ru-RU" w:eastAsia="en-US" w:bidi="ar-SA"/>
      </w:rPr>
    </w:lvl>
    <w:lvl w:ilvl="4" w:tplc="72AA4B08">
      <w:numFmt w:val="bullet"/>
      <w:lvlText w:val="•"/>
      <w:lvlJc w:val="left"/>
      <w:pPr>
        <w:ind w:left="4454" w:hanging="218"/>
      </w:pPr>
      <w:rPr>
        <w:rFonts w:hint="default"/>
        <w:lang w:val="ru-RU" w:eastAsia="en-US" w:bidi="ar-SA"/>
      </w:rPr>
    </w:lvl>
    <w:lvl w:ilvl="5" w:tplc="CF86E23A">
      <w:numFmt w:val="bullet"/>
      <w:lvlText w:val="•"/>
      <w:lvlJc w:val="left"/>
      <w:pPr>
        <w:ind w:left="5543" w:hanging="218"/>
      </w:pPr>
      <w:rPr>
        <w:rFonts w:hint="default"/>
        <w:lang w:val="ru-RU" w:eastAsia="en-US" w:bidi="ar-SA"/>
      </w:rPr>
    </w:lvl>
    <w:lvl w:ilvl="6" w:tplc="45C0426C">
      <w:numFmt w:val="bullet"/>
      <w:lvlText w:val="•"/>
      <w:lvlJc w:val="left"/>
      <w:pPr>
        <w:ind w:left="6631" w:hanging="218"/>
      </w:pPr>
      <w:rPr>
        <w:rFonts w:hint="default"/>
        <w:lang w:val="ru-RU" w:eastAsia="en-US" w:bidi="ar-SA"/>
      </w:rPr>
    </w:lvl>
    <w:lvl w:ilvl="7" w:tplc="ABBA9424">
      <w:numFmt w:val="bullet"/>
      <w:lvlText w:val="•"/>
      <w:lvlJc w:val="left"/>
      <w:pPr>
        <w:ind w:left="7720" w:hanging="218"/>
      </w:pPr>
      <w:rPr>
        <w:rFonts w:hint="default"/>
        <w:lang w:val="ru-RU" w:eastAsia="en-US" w:bidi="ar-SA"/>
      </w:rPr>
    </w:lvl>
    <w:lvl w:ilvl="8" w:tplc="9D2AC82A">
      <w:numFmt w:val="bullet"/>
      <w:lvlText w:val="•"/>
      <w:lvlJc w:val="left"/>
      <w:pPr>
        <w:ind w:left="8809" w:hanging="2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1332"/>
    <w:rsid w:val="00064E46"/>
    <w:rsid w:val="000F76A6"/>
    <w:rsid w:val="00312F75"/>
    <w:rsid w:val="003229F9"/>
    <w:rsid w:val="0039703D"/>
    <w:rsid w:val="0080118F"/>
    <w:rsid w:val="00835FEB"/>
    <w:rsid w:val="00AA7BF4"/>
    <w:rsid w:val="00B71332"/>
    <w:rsid w:val="00DD5296"/>
    <w:rsid w:val="00DF77B4"/>
    <w:rsid w:val="00E2132E"/>
    <w:rsid w:val="00F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7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77B4"/>
    <w:pPr>
      <w:ind w:left="10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7B4"/>
    <w:pPr>
      <w:ind w:left="106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DF77B4"/>
    <w:pPr>
      <w:ind w:left="106"/>
    </w:pPr>
  </w:style>
  <w:style w:type="paragraph" w:customStyle="1" w:styleId="TableParagraph">
    <w:name w:val="Table Paragraph"/>
    <w:basedOn w:val="a"/>
    <w:uiPriority w:val="1"/>
    <w:qFormat/>
    <w:rsid w:val="00DF77B4"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yurchenkova_o</cp:lastModifiedBy>
  <cp:revision>6</cp:revision>
  <dcterms:created xsi:type="dcterms:W3CDTF">2021-08-11T19:56:00Z</dcterms:created>
  <dcterms:modified xsi:type="dcterms:W3CDTF">2023-05-02T12:51:00Z</dcterms:modified>
</cp:coreProperties>
</file>